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9B" w:rsidRDefault="0078119B" w:rsidP="0078119B">
      <w:pPr>
        <w:pStyle w:val="info"/>
        <w:jc w:val="center"/>
      </w:pPr>
      <w:r>
        <w:t>Elektronický archiv Mladé Fronty DNES spravovaný společností NEWTON Media, a.s.</w:t>
      </w:r>
      <w:r>
        <w:br/>
        <w:t>http://mfdnes.newtonit.cz</w:t>
      </w:r>
    </w:p>
    <w:p w:rsidR="0078119B" w:rsidRDefault="0078119B" w:rsidP="0078119B">
      <w:pPr>
        <w:pStyle w:val="text2"/>
      </w:pPr>
      <w:r>
        <w:t>Datum: 30.03.2009</w:t>
      </w:r>
      <w:r>
        <w:br/>
        <w:t>Autor: (pš)</w:t>
      </w:r>
      <w:r>
        <w:br/>
        <w:t>Zdroj: Mladá fronta DNES</w:t>
      </w:r>
      <w:r>
        <w:br/>
        <w:t>Strana: 04</w:t>
      </w:r>
      <w:r>
        <w:br/>
        <w:t>Rubrika: Střední Čechy</w:t>
      </w:r>
    </w:p>
    <w:p w:rsidR="0078119B" w:rsidRDefault="0078119B" w:rsidP="0078119B">
      <w:pPr>
        <w:pStyle w:val="nadpisclanek"/>
      </w:pPr>
      <w:r>
        <w:t>Na zeleň dají devět milionů</w:t>
      </w:r>
    </w:p>
    <w:p w:rsidR="0078119B" w:rsidRDefault="0078119B" w:rsidP="0078119B">
      <w:pPr>
        <w:pStyle w:val="text2"/>
      </w:pPr>
      <w:r>
        <w:t>UDÁLOSTI</w:t>
      </w:r>
      <w:r>
        <w:br/>
      </w:r>
      <w:r>
        <w:br/>
        <w:t>PŘÍBRAM</w:t>
      </w:r>
      <w:r>
        <w:br/>
      </w:r>
      <w:r>
        <w:br/>
        <w:t>Více než devět milionů korun chce město Příbram dát na projekt obnovy veřejné zeleně. Na projekt získalo dotaci ve výši 7,7 milionu korun. „Žádost jsme podali loni v listopadu. Nyní jsme se od představitelů Státního fondu životního prostředí dozvěděli, že jsme uspěli,“ řekl starosta Příbrami Josef Řihák s tím, že příspěvek z rozpočtu města bude 1,6 milionu korun. Práce by měly začít v červenci a skončit na jaře roku 2010. Cílem projektu je úprava a výsadba zeleně na příbramském hřbitově, v Balbínově a Žižkově ulici.</w:t>
      </w:r>
      <w:r>
        <w:br/>
      </w:r>
      <w:r>
        <w:br/>
        <w:t xml:space="preserve">Regionální mutace| Mladá fronta DNES - střední čechy (střed) </w:t>
      </w:r>
    </w:p>
    <w:p w:rsidR="0078119B" w:rsidRDefault="0078119B" w:rsidP="0078119B">
      <w:pPr>
        <w:pStyle w:val="info"/>
        <w:jc w:val="center"/>
      </w:pPr>
      <w:r>
        <w:t>NEWTON Media, a.s. Copyright (c) 2009</w:t>
      </w:r>
      <w:r>
        <w:br/>
        <w:t>Zdrojem zpráv je MFDNES, MAFRA, a.s. Copyright (c) 2009</w:t>
      </w:r>
    </w:p>
    <w:p w:rsidR="00801673" w:rsidRDefault="00801673"/>
    <w:sectPr w:rsidR="00801673" w:rsidSect="0080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119B"/>
    <w:rsid w:val="0078119B"/>
    <w:rsid w:val="0080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6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78119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B538D"/>
      <w:sz w:val="20"/>
      <w:szCs w:val="20"/>
      <w:lang w:eastAsia="cs-CZ"/>
    </w:rPr>
  </w:style>
  <w:style w:type="paragraph" w:customStyle="1" w:styleId="text2">
    <w:name w:val="text2"/>
    <w:basedOn w:val="Normln"/>
    <w:rsid w:val="007811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nadpisclanek">
    <w:name w:val="nadpisclanek"/>
    <w:basedOn w:val="Normln"/>
    <w:rsid w:val="007811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D30000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789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skuhrovcova</dc:creator>
  <cp:keywords/>
  <dc:description/>
  <cp:lastModifiedBy>skuhrovcova</cp:lastModifiedBy>
  <cp:revision>1</cp:revision>
  <dcterms:created xsi:type="dcterms:W3CDTF">2009-04-02T12:25:00Z</dcterms:created>
  <dcterms:modified xsi:type="dcterms:W3CDTF">2009-04-02T12:26:00Z</dcterms:modified>
</cp:coreProperties>
</file>